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</w:rPr>
      </w:r>
    </w:p>
    <w:p>
      <w:pPr>
        <w:pStyle w:val="style0"/>
        <w:jc w:val="center"/>
      </w:pPr>
      <w:r>
        <w:rPr>
          <w:b/>
          <w:sz w:val="32"/>
          <w:szCs w:val="32"/>
        </w:rPr>
        <w:t>Odstoupení od smlouvy</w:t>
      </w:r>
    </w:p>
    <w:p>
      <w:pPr>
        <w:pStyle w:val="style24"/>
      </w:pPr>
      <w:r>
        <w:rPr/>
      </w:r>
    </w:p>
    <w:p>
      <w:pPr>
        <w:pStyle w:val="style24"/>
      </w:pPr>
      <w:r>
        <w:rPr/>
        <w:t>Adresát:</w:t>
      </w:r>
    </w:p>
    <w:p>
      <w:pPr>
        <w:pStyle w:val="style24"/>
      </w:pPr>
      <w:r>
        <w:rPr>
          <w:b/>
        </w:rPr>
        <w:t>Lajny.cz</w:t>
      </w:r>
    </w:p>
    <w:p>
      <w:pPr>
        <w:pStyle w:val="style24"/>
      </w:pPr>
      <w:r>
        <w:rPr/>
        <w:t>Ing. Ondřej Kváš</w:t>
      </w:r>
    </w:p>
    <w:p>
      <w:pPr>
        <w:pStyle w:val="style24"/>
      </w:pPr>
      <w:r>
        <w:rPr/>
        <w:t>Předměřická 354, Hradec Králové 503 01</w:t>
      </w:r>
    </w:p>
    <w:p>
      <w:pPr>
        <w:pStyle w:val="style24"/>
      </w:pPr>
      <w:r>
        <w:rPr/>
        <w:t>IČ 76554309</w:t>
      </w:r>
    </w:p>
    <w:p>
      <w:pPr>
        <w:pStyle w:val="style24"/>
      </w:pPr>
      <w:r>
        <w:rPr/>
        <w:t>Subjekt zapsán jako fyzická osoba v Živnostenském rejstříku od 27.1.2010 pod číslem jednání OŽ/1188/2010/Víd/1009200/2</w:t>
      </w:r>
    </w:p>
    <w:p>
      <w:pPr>
        <w:pStyle w:val="style24"/>
      </w:pPr>
      <w:r>
        <w:rPr/>
        <w:t>Úřad registrace: Magistrát města Hradec Králové</w:t>
      </w:r>
    </w:p>
    <w:p>
      <w:pPr>
        <w:pStyle w:val="style24"/>
      </w:pPr>
      <w:r>
        <w:rPr/>
      </w:r>
    </w:p>
    <w:p>
      <w:pPr>
        <w:pStyle w:val="style24"/>
      </w:pPr>
      <w:r>
        <w:rPr/>
        <w:t>Oznamuji/Oznamujeme, že tímto odstupuji/odstupujeme od</w:t>
      </w:r>
      <w:r>
        <w:rPr>
          <w:rFonts w:cs="Calibri"/>
        </w:rPr>
        <w:t xml:space="preserve"> smlouvy o nákupu tohoto zboží /o poskytnutí těchto služeb:</w:t>
      </w:r>
    </w:p>
    <w:p>
      <w:pPr>
        <w:pStyle w:val="style24"/>
      </w:pPr>
      <w:r>
        <w:rPr>
          <w:rFonts w:cs="Calibri"/>
        </w:rPr>
      </w:r>
    </w:p>
    <w:p>
      <w:pPr>
        <w:pStyle w:val="style0"/>
        <w:spacing w:after="0" w:before="0" w:line="360" w:lineRule="auto"/>
      </w:pPr>
      <w:r>
        <w:rPr>
          <w:rFonts w:cs="Calibri"/>
        </w:rPr>
        <w:t>Číslo objednávky:</w:t>
      </w:r>
    </w:p>
    <w:p>
      <w:pPr>
        <w:pStyle w:val="style0"/>
        <w:spacing w:after="0" w:before="0" w:line="360" w:lineRule="auto"/>
      </w:pPr>
      <w:bookmarkStart w:id="0" w:name="_GoBack"/>
      <w:bookmarkEnd w:id="0"/>
      <w:r>
        <w:rPr>
          <w:rFonts w:cs="Calibri"/>
        </w:rPr>
        <w:t>Datum objednání:</w:t>
      </w:r>
    </w:p>
    <w:p>
      <w:pPr>
        <w:pStyle w:val="style0"/>
        <w:spacing w:after="0" w:before="0" w:line="360" w:lineRule="auto"/>
      </w:pPr>
      <w:r>
        <w:rPr>
          <w:rFonts w:cs="Calibri"/>
        </w:rPr>
        <w:t>Datum obdržení:</w:t>
      </w:r>
    </w:p>
    <w:p>
      <w:pPr>
        <w:pStyle w:val="style0"/>
        <w:spacing w:after="0" w:before="0" w:line="360" w:lineRule="auto"/>
      </w:pPr>
      <w:r>
        <w:rPr>
          <w:rFonts w:cs="Calibri"/>
        </w:rPr>
        <w:t>Číslo účtu:</w:t>
      </w:r>
    </w:p>
    <w:p>
      <w:pPr>
        <w:pStyle w:val="style24"/>
        <w:spacing w:line="360" w:lineRule="auto"/>
      </w:pPr>
      <w:r>
        <w:rPr>
          <w:rFonts w:cs="Calibri"/>
        </w:rPr>
        <w:t>Položky objednávky:</w:t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0"/>
        <w:spacing w:after="0" w:before="0" w:line="100" w:lineRule="atLeast"/>
      </w:pPr>
      <w:r>
        <w:rPr>
          <w:rFonts w:cs="Calibri"/>
        </w:rPr>
        <w:t>Jméno:</w:t>
      </w:r>
    </w:p>
    <w:p>
      <w:pPr>
        <w:pStyle w:val="style0"/>
        <w:spacing w:after="0" w:before="0" w:line="100" w:lineRule="atLeast"/>
      </w:pPr>
      <w:r>
        <w:rPr>
          <w:rFonts w:cs="Calibri"/>
        </w:rPr>
        <w:t>Příjmení:</w:t>
      </w:r>
    </w:p>
    <w:p>
      <w:pPr>
        <w:pStyle w:val="style0"/>
        <w:spacing w:after="0" w:before="0" w:line="100" w:lineRule="atLeast"/>
      </w:pPr>
      <w:r>
        <w:rPr>
          <w:rFonts w:cs="Calibri"/>
        </w:rPr>
        <w:t>Adresa:</w:t>
      </w:r>
    </w:p>
    <w:p>
      <w:pPr>
        <w:pStyle w:val="style0"/>
        <w:spacing w:after="0" w:before="0" w:line="100" w:lineRule="atLeast"/>
      </w:pPr>
      <w:r>
        <w:rPr>
          <w:rFonts w:cs="Calibri"/>
        </w:rPr>
        <w:t>Telefonní kontakt:</w:t>
      </w:r>
    </w:p>
    <w:p>
      <w:pPr>
        <w:pStyle w:val="style24"/>
      </w:pPr>
      <w:r>
        <w:rPr>
          <w:rFonts w:cs="Calibri"/>
        </w:rPr>
        <w:t>E-mail:</w:t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</w:r>
    </w:p>
    <w:p>
      <w:pPr>
        <w:pStyle w:val="style24"/>
      </w:pPr>
      <w:r>
        <w:rPr>
          <w:rFonts w:cs="Calibri"/>
        </w:rPr>
        <w:t>V……………………………………………………. Dne……………………………………… Podpis……………………………………..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  <w:drawing>
        <wp:inline distB="0" distL="0" distR="0" distT="0">
          <wp:extent cx="5760720" cy="136969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9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dpis"/>
    <w:basedOn w:val="style0"/>
    <w:next w:val="style20"/>
    <w:pPr>
      <w:keepNext/>
      <w:spacing w:after="120" w:before="240"/>
    </w:pPr>
    <w:rPr>
      <w:rFonts w:ascii="Arial" w:cs="Lohit Hindi" w:eastAsia="Arial Unicode MS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</w:pPr>
    <w:rPr/>
  </w:style>
  <w:style w:styleId="style21" w:type="paragraph">
    <w:name w:val="Seznam"/>
    <w:basedOn w:val="style20"/>
    <w:next w:val="style21"/>
    <w:pPr/>
    <w:rPr>
      <w:rFonts w:cs="Lohit Hindi"/>
    </w:rPr>
  </w:style>
  <w:style w:styleId="style22" w:type="paragraph">
    <w:name w:val="Popisek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Lohit Hindi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25" w:type="paragraph">
    <w:name w:val="Záhlaví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Zápatí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2014-02-11T18:55:00.00Z</dcterms:created>
  <dc:creator>O</dc:creator>
  <cp:lastModifiedBy>O</cp:lastModifiedBy>
  <dcterms:modified xsi:type="dcterms:W3CDTF">2014-02-11T19:01:00.00Z</dcterms:modified>
  <cp:revision>2</cp:revision>
</cp:coreProperties>
</file>